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76" w:rsidRPr="00E57C8E" w:rsidRDefault="002D0276" w:rsidP="00457417">
      <w:pPr>
        <w:ind w:firstLine="0"/>
        <w:jc w:val="center"/>
        <w:rPr>
          <w:sz w:val="36"/>
          <w:szCs w:val="36"/>
        </w:rPr>
      </w:pPr>
      <w:r w:rsidRPr="00E57C8E">
        <w:rPr>
          <w:sz w:val="36"/>
          <w:szCs w:val="36"/>
        </w:rPr>
        <w:t>Київський національний університет імені Тараса Шевченка</w:t>
      </w:r>
    </w:p>
    <w:p w:rsidR="002D0276" w:rsidRPr="00E57C8E" w:rsidRDefault="002D0276" w:rsidP="00DF7A1B">
      <w:pPr>
        <w:ind w:firstLine="0"/>
        <w:jc w:val="center"/>
        <w:rPr>
          <w:sz w:val="36"/>
          <w:szCs w:val="36"/>
        </w:rPr>
      </w:pPr>
      <w:r w:rsidRPr="00E57C8E">
        <w:rPr>
          <w:sz w:val="36"/>
          <w:szCs w:val="36"/>
        </w:rPr>
        <w:t>Інститут міжнародних відносин</w:t>
      </w: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r>
        <w:rPr>
          <w:sz w:val="36"/>
          <w:szCs w:val="36"/>
        </w:rPr>
        <w:t>Аналітична робота</w:t>
      </w:r>
    </w:p>
    <w:p w:rsidR="002D0276" w:rsidRPr="00E57C8E" w:rsidRDefault="002D0276" w:rsidP="00DF7A1B">
      <w:pPr>
        <w:ind w:firstLine="0"/>
        <w:jc w:val="center"/>
        <w:rPr>
          <w:sz w:val="36"/>
          <w:szCs w:val="36"/>
        </w:rPr>
      </w:pPr>
      <w:r w:rsidRPr="00E57C8E">
        <w:rPr>
          <w:sz w:val="36"/>
          <w:szCs w:val="36"/>
        </w:rPr>
        <w:t>з дисципліни</w:t>
      </w:r>
    </w:p>
    <w:p w:rsidR="002D0276" w:rsidRPr="00E57C8E" w:rsidRDefault="002D0276" w:rsidP="00DF7A1B">
      <w:pPr>
        <w:ind w:right="-142" w:hanging="142"/>
        <w:jc w:val="center"/>
        <w:rPr>
          <w:sz w:val="36"/>
          <w:szCs w:val="36"/>
        </w:rPr>
      </w:pPr>
      <w:r>
        <w:rPr>
          <w:sz w:val="36"/>
          <w:szCs w:val="36"/>
        </w:rPr>
        <w:t>Інформаційно-аналітична діяльність</w:t>
      </w:r>
      <w:r w:rsidR="00DF7A1B">
        <w:rPr>
          <w:sz w:val="36"/>
          <w:szCs w:val="36"/>
        </w:rPr>
        <w:t xml:space="preserve"> у міжнародних відносинах</w:t>
      </w:r>
    </w:p>
    <w:p w:rsidR="002D0276" w:rsidRPr="00E57C8E" w:rsidRDefault="002D0276" w:rsidP="00DF7A1B">
      <w:pPr>
        <w:ind w:firstLine="0"/>
        <w:jc w:val="center"/>
        <w:rPr>
          <w:i/>
          <w:sz w:val="44"/>
          <w:szCs w:val="44"/>
        </w:rPr>
      </w:pPr>
      <w:r w:rsidRPr="00E57C8E">
        <w:rPr>
          <w:i/>
          <w:sz w:val="44"/>
          <w:szCs w:val="44"/>
        </w:rPr>
        <w:t>“</w:t>
      </w:r>
      <w:r w:rsidR="00457417">
        <w:rPr>
          <w:i/>
          <w:sz w:val="44"/>
          <w:szCs w:val="44"/>
        </w:rPr>
        <w:t>Проблема Чорноморського флоту</w:t>
      </w:r>
      <w:r w:rsidRPr="00E57C8E">
        <w:rPr>
          <w:i/>
          <w:sz w:val="44"/>
          <w:szCs w:val="44"/>
        </w:rPr>
        <w:t>”</w:t>
      </w: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right"/>
        <w:rPr>
          <w:sz w:val="36"/>
          <w:szCs w:val="36"/>
        </w:rPr>
      </w:pPr>
      <w:r w:rsidRPr="00E57C8E">
        <w:rPr>
          <w:sz w:val="36"/>
          <w:szCs w:val="36"/>
        </w:rPr>
        <w:t>Виконав</w:t>
      </w:r>
    </w:p>
    <w:p w:rsidR="002D0276" w:rsidRPr="00E57C8E" w:rsidRDefault="002D0276" w:rsidP="00DF7A1B">
      <w:pPr>
        <w:ind w:firstLine="0"/>
        <w:jc w:val="right"/>
        <w:rPr>
          <w:sz w:val="36"/>
          <w:szCs w:val="36"/>
        </w:rPr>
      </w:pPr>
      <w:r w:rsidRPr="00E57C8E">
        <w:rPr>
          <w:sz w:val="36"/>
          <w:szCs w:val="36"/>
        </w:rPr>
        <w:t xml:space="preserve">Студент </w:t>
      </w:r>
      <w:r w:rsidRPr="00E57C8E">
        <w:rPr>
          <w:sz w:val="36"/>
          <w:szCs w:val="36"/>
          <w:lang w:val="en-US"/>
        </w:rPr>
        <w:t>IV</w:t>
      </w:r>
      <w:r w:rsidRPr="00E57C8E">
        <w:rPr>
          <w:sz w:val="36"/>
          <w:szCs w:val="36"/>
        </w:rPr>
        <w:t xml:space="preserve"> курсу</w:t>
      </w:r>
    </w:p>
    <w:p w:rsidR="002D0276" w:rsidRPr="00E57C8E" w:rsidRDefault="002D0276" w:rsidP="00DF7A1B">
      <w:pPr>
        <w:ind w:firstLine="0"/>
        <w:jc w:val="right"/>
        <w:rPr>
          <w:sz w:val="36"/>
          <w:szCs w:val="36"/>
        </w:rPr>
      </w:pPr>
      <w:r w:rsidRPr="00E57C8E">
        <w:rPr>
          <w:sz w:val="36"/>
          <w:szCs w:val="36"/>
          <w:lang w:val="en-US"/>
        </w:rPr>
        <w:t>3</w:t>
      </w:r>
      <w:r w:rsidRPr="00E57C8E">
        <w:rPr>
          <w:sz w:val="36"/>
          <w:szCs w:val="36"/>
        </w:rPr>
        <w:t>-ї групи МЕВ</w:t>
      </w:r>
    </w:p>
    <w:p w:rsidR="002D0276" w:rsidRPr="00E57C8E" w:rsidRDefault="002D0276" w:rsidP="00DF7A1B">
      <w:pPr>
        <w:ind w:firstLine="0"/>
        <w:jc w:val="right"/>
        <w:rPr>
          <w:i/>
          <w:sz w:val="36"/>
          <w:szCs w:val="36"/>
        </w:rPr>
      </w:pPr>
      <w:r w:rsidRPr="00E57C8E">
        <w:rPr>
          <w:i/>
          <w:sz w:val="36"/>
          <w:szCs w:val="36"/>
        </w:rPr>
        <w:t>Терещенко Юрій Едуардович</w:t>
      </w:r>
    </w:p>
    <w:p w:rsidR="002D0276" w:rsidRPr="00E57C8E" w:rsidRDefault="002D0276" w:rsidP="00DF7A1B">
      <w:pPr>
        <w:ind w:firstLine="0"/>
        <w:jc w:val="right"/>
        <w:rPr>
          <w:sz w:val="36"/>
          <w:szCs w:val="36"/>
        </w:rPr>
      </w:pPr>
    </w:p>
    <w:p w:rsidR="002D0276" w:rsidRPr="00E57C8E" w:rsidRDefault="002D0276" w:rsidP="00DF7A1B">
      <w:pPr>
        <w:ind w:firstLine="0"/>
        <w:jc w:val="right"/>
        <w:rPr>
          <w:sz w:val="36"/>
          <w:szCs w:val="36"/>
        </w:rPr>
      </w:pPr>
      <w:r w:rsidRPr="00E57C8E">
        <w:rPr>
          <w:sz w:val="36"/>
          <w:szCs w:val="36"/>
        </w:rPr>
        <w:t>Викладач</w:t>
      </w:r>
    </w:p>
    <w:p w:rsidR="002D0276" w:rsidRPr="00E57C8E" w:rsidRDefault="002D0276" w:rsidP="00DF7A1B">
      <w:pPr>
        <w:ind w:firstLine="0"/>
        <w:jc w:val="right"/>
        <w:rPr>
          <w:sz w:val="36"/>
          <w:szCs w:val="36"/>
        </w:rPr>
      </w:pPr>
      <w:r>
        <w:rPr>
          <w:i/>
          <w:sz w:val="36"/>
          <w:szCs w:val="36"/>
        </w:rPr>
        <w:t>Рижков</w:t>
      </w:r>
      <w:r w:rsidR="00457417" w:rsidRPr="00457417">
        <w:rPr>
          <w:i/>
          <w:sz w:val="36"/>
          <w:szCs w:val="36"/>
        </w:rPr>
        <w:t xml:space="preserve"> Микола Миколайович</w:t>
      </w: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Default="002D0276" w:rsidP="00DF7A1B">
      <w:pPr>
        <w:ind w:firstLine="0"/>
        <w:jc w:val="center"/>
        <w:rPr>
          <w:sz w:val="36"/>
          <w:szCs w:val="36"/>
        </w:rPr>
      </w:pPr>
    </w:p>
    <w:p w:rsidR="00457417" w:rsidRPr="00E57C8E" w:rsidRDefault="00457417" w:rsidP="00DF7A1B">
      <w:pPr>
        <w:ind w:firstLine="0"/>
        <w:jc w:val="center"/>
        <w:rPr>
          <w:sz w:val="36"/>
          <w:szCs w:val="36"/>
        </w:rPr>
      </w:pPr>
    </w:p>
    <w:p w:rsidR="002D0276" w:rsidRDefault="002D0276" w:rsidP="00DF7A1B">
      <w:pPr>
        <w:ind w:firstLine="0"/>
        <w:jc w:val="center"/>
        <w:rPr>
          <w:sz w:val="36"/>
          <w:szCs w:val="36"/>
        </w:rPr>
      </w:pPr>
    </w:p>
    <w:p w:rsidR="002D0276" w:rsidRDefault="002D0276" w:rsidP="00DF7A1B">
      <w:pPr>
        <w:ind w:firstLine="0"/>
        <w:jc w:val="center"/>
        <w:rPr>
          <w:sz w:val="36"/>
          <w:szCs w:val="36"/>
        </w:rPr>
      </w:pPr>
    </w:p>
    <w:p w:rsidR="002D0276" w:rsidRPr="00E57C8E" w:rsidRDefault="002D0276" w:rsidP="00DF7A1B">
      <w:pPr>
        <w:ind w:firstLine="0"/>
        <w:jc w:val="center"/>
        <w:rPr>
          <w:sz w:val="36"/>
          <w:szCs w:val="36"/>
        </w:rPr>
      </w:pPr>
    </w:p>
    <w:p w:rsidR="002D0276" w:rsidRDefault="002D0276" w:rsidP="00DF7A1B">
      <w:pPr>
        <w:spacing w:line="360" w:lineRule="auto"/>
        <w:ind w:firstLine="0"/>
        <w:jc w:val="center"/>
      </w:pPr>
      <w:r w:rsidRPr="00E57C8E">
        <w:rPr>
          <w:sz w:val="36"/>
          <w:szCs w:val="36"/>
        </w:rPr>
        <w:t>Київ 200</w:t>
      </w:r>
      <w:r w:rsidRPr="00E57C8E">
        <w:rPr>
          <w:sz w:val="36"/>
          <w:szCs w:val="36"/>
          <w:lang w:val="en-US"/>
        </w:rPr>
        <w:t>8</w:t>
      </w:r>
    </w:p>
    <w:p w:rsidR="007666E3" w:rsidRDefault="007666E3" w:rsidP="002D0276">
      <w:pPr>
        <w:pageBreakBefore/>
        <w:spacing w:line="360" w:lineRule="auto"/>
        <w:jc w:val="center"/>
      </w:pPr>
      <w:r>
        <w:lastRenderedPageBreak/>
        <w:t>План</w:t>
      </w:r>
    </w:p>
    <w:p w:rsidR="00DE7B17" w:rsidRDefault="007666E3" w:rsidP="002D0276">
      <w:pPr>
        <w:spacing w:line="360" w:lineRule="auto"/>
      </w:pPr>
      <w:r>
        <w:t>Вступ</w:t>
      </w:r>
    </w:p>
    <w:p w:rsidR="007666E3" w:rsidRDefault="005A11AB" w:rsidP="002D0276">
      <w:pPr>
        <w:pStyle w:val="a3"/>
        <w:numPr>
          <w:ilvl w:val="0"/>
          <w:numId w:val="1"/>
        </w:numPr>
        <w:spacing w:line="360" w:lineRule="auto"/>
      </w:pPr>
      <w:r>
        <w:t>Сутність та і</w:t>
      </w:r>
      <w:r w:rsidR="007666E3">
        <w:t>сторія проблеми Чорноморського флоту</w:t>
      </w:r>
    </w:p>
    <w:p w:rsidR="007666E3" w:rsidRDefault="007666E3" w:rsidP="002D0276">
      <w:pPr>
        <w:pStyle w:val="a3"/>
        <w:numPr>
          <w:ilvl w:val="0"/>
          <w:numId w:val="1"/>
        </w:numPr>
        <w:spacing w:line="360" w:lineRule="auto"/>
      </w:pPr>
      <w:r>
        <w:t>Сучасний стан проблеми</w:t>
      </w:r>
    </w:p>
    <w:p w:rsidR="007666E3" w:rsidRDefault="007666E3" w:rsidP="002D0276">
      <w:pPr>
        <w:pStyle w:val="a3"/>
        <w:numPr>
          <w:ilvl w:val="0"/>
          <w:numId w:val="1"/>
        </w:numPr>
        <w:spacing w:line="360" w:lineRule="auto"/>
      </w:pPr>
      <w:r>
        <w:t>Аналіз проблеми</w:t>
      </w:r>
    </w:p>
    <w:p w:rsidR="007666E3" w:rsidRDefault="007666E3" w:rsidP="002D0276">
      <w:pPr>
        <w:pStyle w:val="a3"/>
        <w:numPr>
          <w:ilvl w:val="0"/>
          <w:numId w:val="1"/>
        </w:numPr>
        <w:spacing w:line="360" w:lineRule="auto"/>
      </w:pPr>
      <w:r>
        <w:t>Прогнози на майбутнє</w:t>
      </w:r>
    </w:p>
    <w:p w:rsidR="007666E3" w:rsidRDefault="007666E3" w:rsidP="002D0276">
      <w:pPr>
        <w:spacing w:line="360" w:lineRule="auto"/>
      </w:pPr>
      <w:r>
        <w:t>Висновок</w:t>
      </w:r>
    </w:p>
    <w:p w:rsidR="00DE7B17" w:rsidRDefault="007666E3" w:rsidP="002D0276">
      <w:pPr>
        <w:spacing w:line="360" w:lineRule="auto"/>
      </w:pPr>
      <w:r>
        <w:t>Джерела</w:t>
      </w:r>
    </w:p>
    <w:p w:rsidR="007666E3" w:rsidRPr="007666E3" w:rsidRDefault="007666E3" w:rsidP="002D0276">
      <w:pPr>
        <w:pageBreakBefore/>
        <w:spacing w:line="360" w:lineRule="auto"/>
        <w:ind w:firstLine="0"/>
        <w:rPr>
          <w:b/>
        </w:rPr>
      </w:pPr>
      <w:r w:rsidRPr="007666E3">
        <w:rPr>
          <w:b/>
        </w:rPr>
        <w:lastRenderedPageBreak/>
        <w:t>Вступ.</w:t>
      </w:r>
    </w:p>
    <w:p w:rsidR="002D0276" w:rsidRDefault="00DE7B17" w:rsidP="002D0276">
      <w:pPr>
        <w:spacing w:line="360" w:lineRule="auto"/>
      </w:pPr>
      <w:r>
        <w:t xml:space="preserve">Розглядаючи історію виникнення проблем в українсько-російських відносинах, не можна не згадати історію з Чорноморським флотом. До 1991 року Чорне море було відправною точкою Росії в плані проекції своєї військово-морської могутності на район Середземномор’я. Але в середині 90-их років Росія залишилася з невеликою береговою смугою Чорного моря і з невирішеним спірним питанням з Україною про права на базування в Криму залишків радянського Чорноморського флоту. </w:t>
      </w:r>
    </w:p>
    <w:p w:rsidR="00DE7B17" w:rsidRDefault="00DE7B17" w:rsidP="002D0276">
      <w:pPr>
        <w:spacing w:line="360" w:lineRule="auto"/>
      </w:pPr>
      <w:r>
        <w:t>Ця проблема була актуальною ще зовсім недавно, а присутність на території незалежної держави російських військ, продовжує хвилювати Україну сьогодні. Витоки ж проблем слід шукати ще під час самого поділу радянського Чорноморського флоту. Зокрема, він був поділений так, що і українська і російська частини флоту не можуть працювати одна без одної, отже, їм потрібне спільне місце базування, а це ще одна можливість для Росії зберегти свою присутність у Криму. Усі ці проблеми, які виникли з початку 90-х років потребують вирішення і шляхи для цього існують.</w:t>
      </w:r>
    </w:p>
    <w:p w:rsidR="005A11AB" w:rsidRPr="005A11AB" w:rsidRDefault="005A11AB" w:rsidP="002D0276">
      <w:pPr>
        <w:pageBreakBefore/>
        <w:spacing w:line="360" w:lineRule="auto"/>
        <w:ind w:firstLine="0"/>
        <w:rPr>
          <w:b/>
        </w:rPr>
      </w:pPr>
      <w:r w:rsidRPr="005A11AB">
        <w:rPr>
          <w:b/>
        </w:rPr>
        <w:lastRenderedPageBreak/>
        <w:t>1. Сутність та історія проблеми Чорноморського флоту.</w:t>
      </w:r>
    </w:p>
    <w:p w:rsidR="007666E3" w:rsidRDefault="007666E3" w:rsidP="002D0276">
      <w:pPr>
        <w:spacing w:line="360" w:lineRule="auto"/>
      </w:pPr>
      <w:r>
        <w:t xml:space="preserve">Підписання та ратифікація широкомасштабного політичного Договору «Про дружбу і співробітництво між Україною та Російською Федерацією», а також трьох базових українсько-російських Угод щодо Чорноморському флоту позитивно вплинули як на стабілізацію ситуації в Севастополі та Криму, так і на взаємовідносини з Росією, що дало можливість поставити міждержавні відносини в чіткі юридично-правові рамки. Зазначені угоди є базою для вирішення інших важливих як для України, так і для РФ проблем. [Базові Угоди по ЧФ були укладені 28 травня 1997 року і ратифіковані Верховною Радою України 24 березня 1999 року: Угода про статус та умови перебування ЧФ РФ на території України; Угода про параметри поділу ЧФ; Угода про взаємні розрахунки, пов’язані з поділом ЧФ та перебуванням ЧФ РФ на території України. Угоди набули чинності 12 липня 1999 року. У період з 28 травня 1997 року до 12 липня 1999 року вони застосовувались тимчасово, що відповідає нормам міжнародного права, зокрема, ст. 25 Віденської конвенції про право міжнародних договорів. Базові угоди передбачають необхідність укладення додаткових двосторонніх українсько-російських угод, спрямованих на врегулювання взаємовідносин сторін з конкретних питань перебування ЧФ РФ на території України (військового, соціального, гуманітарного характеру). За останній період, на виконання положень базових угод, сторонами було укладено наступні Угоди: З питань екологічної безпеки та екологічного контролю у місцях базування ЧФ РФ на території України (18.12.1998 р.); Про порядок використання літальними засобами ЧФ РФ повітряного простору України (16.03.2000 р.); Про використання Чорноморським флотом Російської Федерації полігонів бойової підготовки ВМС України; Про участь РФ у розвитку соціально-економічної сфери міста Севастополь та інших населених пунктів, в яких дислокуються військові формування ЧФ РФ на території України; Про взаємне визнання прав та врегулювання відносин власності ЧФ РФ на житловий фонд та об’єкти соціально-побутового призначення в місцях дислокації військових формувань ЧФ РФ на території України (16.03.2000 р.); </w:t>
      </w:r>
      <w:r>
        <w:lastRenderedPageBreak/>
        <w:t>Про порядок розрахунків у зв’язку з реалізацією військовослужбовцями ЧФ РФ на території України та членами їх сімей – громадянами РФ рівних з громадянами України прав на навчання в учбових закладах загальної освіти, початкової, середньої та вищої професійної освіти, прийом до дитячих дошкільних установ, а також за охорону здоров’я та інші види соціального обслуговування (16.03.2000 р.); Про порядок взаєморозрахунків за об’єкти, що спільно використовуються (16.03.2000 р.)].</w:t>
      </w:r>
    </w:p>
    <w:p w:rsidR="007666E3" w:rsidRDefault="007666E3" w:rsidP="002D0276">
      <w:pPr>
        <w:spacing w:line="360" w:lineRule="auto"/>
      </w:pPr>
      <w:r>
        <w:t xml:space="preserve">Угоди стали результатом важких і тривалих переговорів, що не раз спричинювали політичне напруження між Москвою і Києвом. Проте, після проголошення Україною прагнення стати в перспективі членом НАТО, Чорноморський флот (ЧФ) знову став предметом гострих дискусій у засобах масової інформації України і Росії. Нова інтрига навколо ЧФ пояснюється просто: якщо Україна справді хоче стати членом НАТО, то вона повинна визначитися щодо іноземної військової присутності. В Альянсі немає жодної країни, на території якої на довгостроковій основі базувалися б ненатовські підрозділи. Новий формат взаємин Росія – НАТО у вигляді «двадцятки» цього правила не скасовує. Адже Росія офіційно не заявляла про наміри вступати у НАТО. І ще невідомо, як довго триватиме «відлига» у взаєминах Москви і Вашингтону разом з НАТО. </w:t>
      </w:r>
    </w:p>
    <w:p w:rsidR="007666E3" w:rsidRDefault="007666E3" w:rsidP="002D0276">
      <w:pPr>
        <w:spacing w:line="360" w:lineRule="auto"/>
      </w:pPr>
      <w:r>
        <w:t>Ні офіційний Київ, ні Москва поки не хочуть визнавати існуючий зв’язок між присутністю ЧФ РФ на території України і перспективою її вступу до НАТО. Президент України 29 травня 2002 р. заявив про те, що перебування Чорноморського флоту на українській території не має ніякого відношення до співробітництва України з НАТО. «Договір з Росією – це договір з</w:t>
      </w:r>
      <w:r w:rsidR="005A11AB">
        <w:t xml:space="preserve"> Росією, там терміни визначені»</w:t>
      </w:r>
      <w:r>
        <w:t xml:space="preserve">. Досить стримана позиція поки що й у НАТО. «НАТО не має якоїсь офіційної позиції щодо внутрішніх проблем своїх партнерів. Це не наше завдання – коментувати ситуації, які держави можуть вирішувати самостійно. Питання Чорноморського флоту – це двостороння проблема України і Росії», – заявив голова Центру інформації і документації НАТО в Україні Мішель Дюре. </w:t>
      </w:r>
    </w:p>
    <w:p w:rsidR="007666E3" w:rsidRDefault="007666E3" w:rsidP="002D0276">
      <w:pPr>
        <w:spacing w:line="360" w:lineRule="auto"/>
      </w:pPr>
      <w:r>
        <w:lastRenderedPageBreak/>
        <w:t>Можна погодитися з думкою депутата Г.Крючкова про те, що недоцільно нині протиставляти наявність російського флоту в Криму бажанню України рухатись назустріч Північноатлантичному альянсу, а наявність Чорноморського флоту РФ на території України навряд чи буде вимогою НАТО при розгляді питання членства України в цій організації, адже Росія вже обігнала Україну в питаннях розвитку взаємовідносин з Альянсом. Однак перебування Чорноморського флоту РФ на території нашої держави не ставить під сумнів українсько-російські домовленості, але вирішувати її необхідно.</w:t>
      </w:r>
    </w:p>
    <w:p w:rsidR="005A11AB" w:rsidRDefault="005A11AB" w:rsidP="002D0276">
      <w:pPr>
        <w:spacing w:line="360" w:lineRule="auto"/>
      </w:pPr>
    </w:p>
    <w:p w:rsidR="005A11AB" w:rsidRPr="005A11AB" w:rsidRDefault="005A11AB" w:rsidP="002D0276">
      <w:pPr>
        <w:spacing w:line="360" w:lineRule="auto"/>
        <w:ind w:firstLine="0"/>
        <w:rPr>
          <w:b/>
        </w:rPr>
      </w:pPr>
      <w:r w:rsidRPr="005A11AB">
        <w:rPr>
          <w:b/>
        </w:rPr>
        <w:t>2. Сучасний стан проблеми.</w:t>
      </w:r>
    </w:p>
    <w:p w:rsidR="007666E3" w:rsidRDefault="007666E3" w:rsidP="002D0276">
      <w:pPr>
        <w:spacing w:line="360" w:lineRule="auto"/>
      </w:pPr>
      <w:r>
        <w:t xml:space="preserve">На даний час ЧФ не визначає воєнну могутність РФ. Його військовий потенціал постійно зменшується. Очікується, що до 2010 р. списанню підлягатиме понад 60 % кораблів та суден і у складі флоту залишаться близько 13 надводних кораблів, 3 катери, один підводний човен і 20 літаків. Отже, постає питання, чи необхідно буде для такої кількості плавучих засобів понад 110 наявних у ЧФ причалів? </w:t>
      </w:r>
    </w:p>
    <w:p w:rsidR="007666E3" w:rsidRDefault="007666E3" w:rsidP="002D0276">
      <w:pPr>
        <w:spacing w:line="360" w:lineRule="auto"/>
      </w:pPr>
      <w:r>
        <w:t xml:space="preserve">Але унікальність ЧФ РФ полягає у тому, що він розміщений саме там, де Росія має особливі геополітичні інтереси. Чорноморський флот, перш за все, є інструментом досягнення Росією двох головних воєнно-політичних цілей: по-перше, збереження свого воєнно-політичного домінування у Чорноморському регіоні; по-друге, забезпечення воєнно-політичного контролю, зокрема над Кримом, зовнішньою та воєнною політикою України у Чорноморському регіоні. Для досягнення цих цілей в інтересах Росії – закріпити присутність Чорноморського флоту на території України на невизначений термін та поширити його вплив на політичне, культурне, соціальне і економічне середовище м. Севастополя і Криму в цілому. </w:t>
      </w:r>
    </w:p>
    <w:p w:rsidR="005A11AB" w:rsidRDefault="007666E3" w:rsidP="002D0276">
      <w:pPr>
        <w:spacing w:line="360" w:lineRule="auto"/>
      </w:pPr>
      <w:r>
        <w:t xml:space="preserve">Такій позиції Росії сприяє й те, що Україна, погоджуючись на перебування на своїй території ЧФ, не може заперечувати проти його застосування за прямим призначенням. Фактично, РФ шляхом підписання окремих угод намагається розширити юридично-правові можливості для </w:t>
      </w:r>
      <w:r>
        <w:lastRenderedPageBreak/>
        <w:t>реалізації своїх національних інтересів, пов’язаних зі збереженням воєнно-політичного домінування у Чорноморському регіоні та встановленням важелів впливу на внутрішн</w:t>
      </w:r>
      <w:r w:rsidR="005A11AB">
        <w:t>ю та зовнішню політику України.</w:t>
      </w:r>
    </w:p>
    <w:p w:rsidR="007666E3" w:rsidRDefault="007666E3" w:rsidP="002D0276">
      <w:pPr>
        <w:spacing w:line="360" w:lineRule="auto"/>
      </w:pPr>
      <w:r>
        <w:t>Зберегти свій перманентний вплив ЧФ РФ може тільки завдяки таким заходам.</w:t>
      </w:r>
    </w:p>
    <w:p w:rsidR="007666E3" w:rsidRDefault="007666E3" w:rsidP="002D0276">
      <w:pPr>
        <w:spacing w:line="360" w:lineRule="auto"/>
      </w:pPr>
      <w:r>
        <w:t xml:space="preserve">Збереження бойового потенціалу шляхом заміни застарілих озброєнь на нові, потужніші зразки та старих кораблів – на сучасні в рамках загальної чисельності, визначеної Угодою про параметри розподілу ЧФ від 28 травня 1997 року. [25 тис. чоловік особового складу, у тому числі в частинах морської піхоти та морської авіації наземного базування – 1987 чол.; 272 од. кораблів і суден (бойових кораблів – 32, бойових катерів – 20, кораблів спецпризначення – 16, суден і катерів допоміжного флоту – 130, пошуково-рятувальних суден і катерів – 40, гідрографічних суден і катерів – 34), бойових літаків морської авіації наземного базування (22 од.), звичайних озброєнь і техніки (132 бойових броньованих машин і 24 артилерійських одиниць калібру 100 мм і вище)]. </w:t>
      </w:r>
    </w:p>
    <w:p w:rsidR="007666E3" w:rsidRDefault="007666E3" w:rsidP="002D0276">
      <w:pPr>
        <w:spacing w:line="360" w:lineRule="auto"/>
      </w:pPr>
      <w:r>
        <w:t xml:space="preserve">Збереження можливості передислокації інших сил та частин Збройних сил РФ, які раніше не входили до складу Чорноморського флоту РФ, на територію України та забезпечення можливості розміщення на території України сил інших флотів Російської Федерації. Збереження можливості розгортання тактичної ядерної зброї на кораблях ЧФ, що дислокуються на території України. </w:t>
      </w:r>
    </w:p>
    <w:p w:rsidR="007666E3" w:rsidRDefault="007666E3" w:rsidP="002D0276">
      <w:pPr>
        <w:spacing w:line="360" w:lineRule="auto"/>
      </w:pPr>
      <w:r>
        <w:t xml:space="preserve">Обмеження контролю української сторони над озброєннями ЧФ РФ. </w:t>
      </w:r>
    </w:p>
    <w:p w:rsidR="007666E3" w:rsidRDefault="007666E3" w:rsidP="002D0276">
      <w:pPr>
        <w:spacing w:line="360" w:lineRule="auto"/>
      </w:pPr>
      <w:r>
        <w:t xml:space="preserve">Забезпечення можливості безперешкодного та безконтрольного використання повітряного простору України в інтересах діяльності сил Чорноморського флоту. </w:t>
      </w:r>
    </w:p>
    <w:p w:rsidR="007666E3" w:rsidRDefault="007666E3" w:rsidP="002D0276">
      <w:pPr>
        <w:spacing w:line="360" w:lineRule="auto"/>
      </w:pPr>
      <w:r>
        <w:t>При цьому Російська сторона зацікавлена у вилученні з текстів Угод слова «тимчасове», коли йдеться про термін перебування ЧФ РФ на території України.</w:t>
      </w:r>
    </w:p>
    <w:p w:rsidR="007666E3" w:rsidRDefault="007666E3" w:rsidP="002D0276">
      <w:pPr>
        <w:spacing w:line="360" w:lineRule="auto"/>
      </w:pPr>
      <w:r>
        <w:t xml:space="preserve">Ураження крилатою ракетою українського транспорту «Верещагіно» у 2000 р, несанкціоноване проведення навчань морської піхоти ЧФ в Криму в </w:t>
      </w:r>
      <w:r>
        <w:lastRenderedPageBreak/>
        <w:t>лютому 2001 р., застосування у Чечні морської піхоти, що дислокувалася в Севастополі, є наслідками такої ситуації. Маємо констатувати, що Російська Федерація сьогодні не сприймає дислокацію своїх військ та території України як вияв доброї волі та особливої гостинності України (що в світовій практиці дуже шанується) і в майбутньому робити це не збирається. Навпаки, сьогодні все гучніше проголошується ідея, що ЧФ РФ здійснює охорону південних рубежів як Росії, так і України, і за це вже Україна повинна бути дуже вдячною.</w:t>
      </w:r>
    </w:p>
    <w:p w:rsidR="005A11AB" w:rsidRDefault="005A11AB" w:rsidP="002D0276">
      <w:pPr>
        <w:spacing w:line="360" w:lineRule="auto"/>
        <w:ind w:firstLine="0"/>
        <w:rPr>
          <w:b/>
        </w:rPr>
      </w:pPr>
    </w:p>
    <w:p w:rsidR="005A11AB" w:rsidRPr="005A11AB" w:rsidRDefault="005A11AB" w:rsidP="002D0276">
      <w:pPr>
        <w:spacing w:line="360" w:lineRule="auto"/>
        <w:ind w:firstLine="0"/>
        <w:rPr>
          <w:b/>
        </w:rPr>
      </w:pPr>
      <w:r w:rsidRPr="005A11AB">
        <w:rPr>
          <w:b/>
        </w:rPr>
        <w:t>3. Аналіз проблеми.</w:t>
      </w:r>
    </w:p>
    <w:p w:rsidR="007666E3" w:rsidRDefault="007666E3" w:rsidP="002D0276">
      <w:pPr>
        <w:spacing w:line="360" w:lineRule="auto"/>
      </w:pPr>
      <w:r>
        <w:t>Імплементація Угод щодо ЧФ сьогодні вимагає вирішення цілої низки проблем, які можна поділити на три групи.</w:t>
      </w:r>
    </w:p>
    <w:p w:rsidR="007666E3" w:rsidRDefault="007666E3" w:rsidP="002D0276">
      <w:pPr>
        <w:spacing w:line="360" w:lineRule="auto"/>
      </w:pPr>
      <w:r>
        <w:t>Першу групу складають проблеми, що торкаються національної безпеки України:</w:t>
      </w:r>
    </w:p>
    <w:p w:rsidR="007666E3" w:rsidRDefault="007666E3" w:rsidP="002D0276">
      <w:pPr>
        <w:pStyle w:val="a3"/>
        <w:numPr>
          <w:ilvl w:val="0"/>
          <w:numId w:val="5"/>
        </w:numPr>
        <w:tabs>
          <w:tab w:val="left" w:pos="709"/>
        </w:tabs>
        <w:spacing w:line="360" w:lineRule="auto"/>
        <w:ind w:left="0" w:firstLine="426"/>
      </w:pPr>
      <w:r>
        <w:t xml:space="preserve">складність контролю за дотриманням кількісних та якісних параметрів ЧФ РФ на території України та його застосуванням; </w:t>
      </w:r>
    </w:p>
    <w:p w:rsidR="007666E3" w:rsidRDefault="007666E3" w:rsidP="002D0276">
      <w:pPr>
        <w:pStyle w:val="a3"/>
        <w:numPr>
          <w:ilvl w:val="0"/>
          <w:numId w:val="5"/>
        </w:numPr>
        <w:tabs>
          <w:tab w:val="left" w:pos="709"/>
        </w:tabs>
        <w:spacing w:line="360" w:lineRule="auto"/>
        <w:ind w:left="0" w:firstLine="426"/>
      </w:pPr>
      <w:r>
        <w:t xml:space="preserve">загроза бойового застосування з’єднань та кораблів ЧФ, які базуються на території України, проти інших держав як у мирний час, так і протягом особливого періоду; </w:t>
      </w:r>
    </w:p>
    <w:p w:rsidR="007666E3" w:rsidRDefault="007666E3" w:rsidP="002D0276">
      <w:pPr>
        <w:pStyle w:val="a3"/>
        <w:numPr>
          <w:ilvl w:val="0"/>
          <w:numId w:val="5"/>
        </w:numPr>
        <w:tabs>
          <w:tab w:val="left" w:pos="709"/>
        </w:tabs>
        <w:spacing w:line="360" w:lineRule="auto"/>
        <w:ind w:left="0" w:firstLine="426"/>
      </w:pPr>
      <w:r>
        <w:t xml:space="preserve">загроза мобілізаційного розгортання сил ЧФ РФ на території України; </w:t>
      </w:r>
    </w:p>
    <w:p w:rsidR="007666E3" w:rsidRDefault="007666E3" w:rsidP="002D0276">
      <w:pPr>
        <w:pStyle w:val="a3"/>
        <w:numPr>
          <w:ilvl w:val="0"/>
          <w:numId w:val="5"/>
        </w:numPr>
        <w:tabs>
          <w:tab w:val="left" w:pos="709"/>
        </w:tabs>
        <w:spacing w:line="360" w:lineRule="auto"/>
        <w:ind w:left="0" w:firstLine="426"/>
      </w:pPr>
      <w:r>
        <w:t xml:space="preserve">впровадження механізмів прийняття рішень у випадку виникнення кризових ситуацій та бойового застосування сил Чорноморського флоту; </w:t>
      </w:r>
    </w:p>
    <w:p w:rsidR="007666E3" w:rsidRDefault="007666E3" w:rsidP="002D0276">
      <w:pPr>
        <w:pStyle w:val="a3"/>
        <w:numPr>
          <w:ilvl w:val="0"/>
          <w:numId w:val="5"/>
        </w:numPr>
        <w:tabs>
          <w:tab w:val="left" w:pos="709"/>
        </w:tabs>
        <w:spacing w:line="360" w:lineRule="auto"/>
        <w:ind w:left="0" w:firstLine="426"/>
      </w:pPr>
      <w:r>
        <w:t xml:space="preserve">небезпека впливу командування ЧФ РФ на місцеві адміністрації (особливо у Севастополі), а також лобіювання останніми інтересів ЧФ; </w:t>
      </w:r>
    </w:p>
    <w:p w:rsidR="007666E3" w:rsidRDefault="007666E3" w:rsidP="002D0276">
      <w:pPr>
        <w:pStyle w:val="a3"/>
        <w:numPr>
          <w:ilvl w:val="0"/>
          <w:numId w:val="5"/>
        </w:numPr>
        <w:tabs>
          <w:tab w:val="left" w:pos="709"/>
        </w:tabs>
        <w:spacing w:line="360" w:lineRule="auto"/>
        <w:ind w:left="0" w:firstLine="426"/>
      </w:pPr>
      <w:r>
        <w:t xml:space="preserve">особлива демонстрація військової присутності ЗС РФ в Україні; </w:t>
      </w:r>
    </w:p>
    <w:p w:rsidR="007666E3" w:rsidRDefault="007666E3" w:rsidP="002D0276">
      <w:pPr>
        <w:pStyle w:val="a3"/>
        <w:numPr>
          <w:ilvl w:val="0"/>
          <w:numId w:val="5"/>
        </w:numPr>
        <w:tabs>
          <w:tab w:val="left" w:pos="709"/>
        </w:tabs>
        <w:spacing w:line="360" w:lineRule="auto"/>
        <w:ind w:left="0" w:firstLine="426"/>
      </w:pPr>
      <w:r>
        <w:t xml:space="preserve">складність контролю за дотриманням Чорноморським флотом заходів щодо охорони навколишнього середовища, знищення старих боєприпасів ЧФ, котрі зберігаються на території Криму. </w:t>
      </w:r>
    </w:p>
    <w:p w:rsidR="007666E3" w:rsidRDefault="007666E3" w:rsidP="002D0276">
      <w:pPr>
        <w:spacing w:line="360" w:lineRule="auto"/>
      </w:pPr>
      <w:r>
        <w:t>Другу групу складають проблеми економічного та соціального характеру. До них можна віднести:</w:t>
      </w:r>
    </w:p>
    <w:p w:rsidR="007666E3" w:rsidRDefault="007666E3" w:rsidP="002D0276">
      <w:pPr>
        <w:pStyle w:val="a3"/>
        <w:numPr>
          <w:ilvl w:val="0"/>
          <w:numId w:val="4"/>
        </w:numPr>
        <w:tabs>
          <w:tab w:val="left" w:pos="709"/>
        </w:tabs>
        <w:spacing w:line="360" w:lineRule="auto"/>
        <w:ind w:left="0" w:firstLine="426"/>
      </w:pPr>
      <w:r>
        <w:t xml:space="preserve">незадовільне юридичне оформлення оренди земельних ділянок та </w:t>
      </w:r>
      <w:r>
        <w:lastRenderedPageBreak/>
        <w:t xml:space="preserve">об’єктів, які передані у користування ЧФ Росії; виникає загроза використання земельних ділянок не за призначенням; </w:t>
      </w:r>
    </w:p>
    <w:p w:rsidR="007666E3" w:rsidRDefault="007666E3" w:rsidP="002D0276">
      <w:pPr>
        <w:pStyle w:val="a3"/>
        <w:numPr>
          <w:ilvl w:val="0"/>
          <w:numId w:val="4"/>
        </w:numPr>
        <w:tabs>
          <w:tab w:val="left" w:pos="709"/>
        </w:tabs>
        <w:spacing w:line="360" w:lineRule="auto"/>
        <w:ind w:left="0" w:firstLine="426"/>
      </w:pPr>
      <w:r>
        <w:t xml:space="preserve">продовження використання структурами ЧФ земельних ділянок і об’єктів, якими ЧФ РФ користується протиправно або які звільняються ним же у добровільному порядку; </w:t>
      </w:r>
    </w:p>
    <w:p w:rsidR="007666E3" w:rsidRDefault="007666E3" w:rsidP="002D0276">
      <w:pPr>
        <w:pStyle w:val="a3"/>
        <w:numPr>
          <w:ilvl w:val="0"/>
          <w:numId w:val="4"/>
        </w:numPr>
        <w:tabs>
          <w:tab w:val="left" w:pos="709"/>
        </w:tabs>
        <w:spacing w:line="360" w:lineRule="auto"/>
        <w:ind w:left="0" w:firstLine="426"/>
      </w:pPr>
      <w:r>
        <w:t xml:space="preserve">залучення українських громадян для забезпечення перебування частин ЧФ РФ на українській території; </w:t>
      </w:r>
    </w:p>
    <w:p w:rsidR="007666E3" w:rsidRDefault="007666E3" w:rsidP="002D0276">
      <w:pPr>
        <w:pStyle w:val="a3"/>
        <w:numPr>
          <w:ilvl w:val="0"/>
          <w:numId w:val="4"/>
        </w:numPr>
        <w:tabs>
          <w:tab w:val="left" w:pos="709"/>
        </w:tabs>
        <w:spacing w:line="360" w:lineRule="auto"/>
        <w:ind w:left="0" w:firstLine="426"/>
      </w:pPr>
      <w:r>
        <w:t xml:space="preserve">погашення заборгованості ЧФ РФ українським підприємствам за комунальні послуги; </w:t>
      </w:r>
    </w:p>
    <w:p w:rsidR="007666E3" w:rsidRDefault="007666E3" w:rsidP="002D0276">
      <w:pPr>
        <w:pStyle w:val="a3"/>
        <w:numPr>
          <w:ilvl w:val="0"/>
          <w:numId w:val="4"/>
        </w:numPr>
        <w:tabs>
          <w:tab w:val="left" w:pos="709"/>
        </w:tabs>
        <w:spacing w:line="360" w:lineRule="auto"/>
        <w:ind w:left="0" w:firstLine="426"/>
      </w:pPr>
      <w:r>
        <w:t xml:space="preserve">негативний вплив кримінальних елементів з числа військовослужбовців ЧФ РФ на криміногенну обстановку в Криму; </w:t>
      </w:r>
    </w:p>
    <w:p w:rsidR="007666E3" w:rsidRDefault="007666E3" w:rsidP="002D0276">
      <w:pPr>
        <w:pStyle w:val="a3"/>
        <w:numPr>
          <w:ilvl w:val="0"/>
          <w:numId w:val="4"/>
        </w:numPr>
        <w:tabs>
          <w:tab w:val="left" w:pos="709"/>
        </w:tabs>
        <w:spacing w:line="360" w:lineRule="auto"/>
        <w:ind w:left="0" w:firstLine="426"/>
      </w:pPr>
      <w:r>
        <w:t xml:space="preserve">складність дотримання митних правил для всіх товарів, що надходять на територію України для ЧФ. </w:t>
      </w:r>
    </w:p>
    <w:p w:rsidR="007666E3" w:rsidRDefault="007666E3" w:rsidP="002D0276">
      <w:pPr>
        <w:spacing w:line="360" w:lineRule="auto"/>
      </w:pPr>
      <w:r>
        <w:t>Третю групу складають проблеми, пов’язані з остаточним правовим врегулюванням тимчасового перебування ЧФ РФ на території України.</w:t>
      </w:r>
    </w:p>
    <w:p w:rsidR="007666E3" w:rsidRDefault="007666E3" w:rsidP="002D0276">
      <w:pPr>
        <w:spacing w:line="360" w:lineRule="auto"/>
      </w:pPr>
      <w:r>
        <w:t xml:space="preserve">Можна визначити кілька напрямів вирішення проблеми перебування ЧФ на території нашої держави у контексті вступу України до НАТО. Але всі вони вимагають чіткого визначення позиції офіційної влади з цього питання вже у найближчій перспективі. </w:t>
      </w:r>
    </w:p>
    <w:p w:rsidR="007666E3" w:rsidRDefault="007666E3" w:rsidP="002D0276">
      <w:pPr>
        <w:spacing w:line="360" w:lineRule="auto"/>
      </w:pPr>
      <w:r>
        <w:t xml:space="preserve">Так, колишній командувач ВМС України віце-адмірал Володимир Безкоровайний, який тривалий час вів переговори </w:t>
      </w:r>
      <w:r>
        <w:t>про розподіл ЧФ СРСР, вважає</w:t>
      </w:r>
      <w:r>
        <w:t>, що уряд України повинен ініціювати підготовку меморандуму чи іншого документа, в якому б обумовлювалися терміни і порядок виведення військ ЧФ з території України. І це потрібно робити тепер, а не в 2017 році. Експерти визнають, що це буде складним процесом. Наприклад, для виведення російських військових баз із Грузії (близько 1,5 тис. чоловік) Москва вимагає 15 років. Скільки ж потрібно буде часу для виведення 16 тисяч особового складу і згортання усієї інфраструктури Чорноморського флоту?</w:t>
      </w:r>
    </w:p>
    <w:p w:rsidR="007666E3" w:rsidRDefault="007666E3" w:rsidP="002D0276">
      <w:pPr>
        <w:spacing w:line="360" w:lineRule="auto"/>
      </w:pPr>
      <w:r>
        <w:t xml:space="preserve">Стосовно виконання підписаних угод щодо Чорноморського флоту, українська сторона устами міністра закордонних справ А. Зленка вже заявила </w:t>
      </w:r>
      <w:r>
        <w:lastRenderedPageBreak/>
        <w:t>про необхідність інвентаризації частини з них на експертному рівні. На думку міністра, потрібно ще «подивитися, якою мірою виконується те</w:t>
      </w:r>
      <w:r>
        <w:t xml:space="preserve"> чи інше положення цих угод»</w:t>
      </w:r>
      <w:r>
        <w:t xml:space="preserve">. </w:t>
      </w:r>
    </w:p>
    <w:p w:rsidR="007666E3" w:rsidRDefault="007666E3" w:rsidP="002D0276">
      <w:pPr>
        <w:spacing w:line="360" w:lineRule="auto"/>
      </w:pPr>
      <w:r>
        <w:t xml:space="preserve">Незалежно від того, буде чи ні Україна вступати до НАТО, Києву і Москві доведеться обговорювати це непросте питання двосторонніх відносин – перспективи перебування ЧФ РФ на українській території. З одного боку, є положення Конституції України, у відповідності зі ст. 17 якої на території України не допускається розташування іноземних військових баз. З іншого боку – Угоди про Чорноморський флот дають Росії можливість здійснювати свою військову присутність на території України і після 2017 року, адже там передбачений механізм пролонгації. </w:t>
      </w:r>
    </w:p>
    <w:p w:rsidR="007666E3" w:rsidRDefault="007666E3" w:rsidP="002D0276">
      <w:pPr>
        <w:spacing w:line="360" w:lineRule="auto"/>
      </w:pPr>
      <w:r>
        <w:t xml:space="preserve">У довготерміновій перспективі базування ЧФ РФ в Україні може розглядатися як складова, котра заважатиме реалізації стратегії розвитку нашої держави. Саме цей аспект у засобах масової інформації був сприйнятий і висвітлений так, начебто вже сьогодні Україна висуває претензії з приводу перебування Чорноморського флоту РФ в Україні. Україна офіційно не ставить під сумнів легітимність перебування ЧФ РФ на її території. Проблеми базування військ однієї країни на території іншої потрібно вирішувати спокійно, без емоцій. </w:t>
      </w:r>
    </w:p>
    <w:p w:rsidR="007666E3" w:rsidRDefault="007666E3" w:rsidP="002D0276">
      <w:pPr>
        <w:spacing w:line="360" w:lineRule="auto"/>
      </w:pPr>
      <w:r>
        <w:t>Варто нагадати й про існування такого критерію, як економічна доцільність утримання потужної морської сили в благодатному для економічної діяльності краї. Адже щорічні втрати місцевого бюджету Севастополя тільки від використання земельних ділянок Чорноморським флотом РФ без внесення орендної плати складають 36,4 млн грн, а від на</w:t>
      </w:r>
      <w:r>
        <w:t>даних пільг — 24,813 млн грн</w:t>
      </w:r>
      <w:r>
        <w:t>. Згадаємо передачу на правах оренди на 50 років Фінляндією СРСР півострова Парккала-Удд для будівництва військово-морської бази Балтійського флоту. А в 1955 р. радянське керівництво відмовилось від цієї оренди через непотрібність.</w:t>
      </w:r>
    </w:p>
    <w:p w:rsidR="007666E3" w:rsidRDefault="007666E3" w:rsidP="002D0276">
      <w:pPr>
        <w:spacing w:line="360" w:lineRule="auto"/>
      </w:pPr>
      <w:r>
        <w:t xml:space="preserve">І якщо Росія вже при президентстві В.Путіна відмовилася від баз на Кубі й у В’єтнамі, але міцно тримається за Чорноморський флот, то це свідчить </w:t>
      </w:r>
      <w:r>
        <w:lastRenderedPageBreak/>
        <w:t xml:space="preserve">також про те, що у самій Росії навряд чи вірять у тривалість дружби з НАТО. </w:t>
      </w:r>
    </w:p>
    <w:p w:rsidR="007666E3" w:rsidRDefault="007666E3" w:rsidP="002D0276">
      <w:pPr>
        <w:spacing w:line="360" w:lineRule="auto"/>
      </w:pPr>
      <w:r>
        <w:t>Отже, Україні вкрай важливо визначити формат відносин з НАТО в контексті можливого майбутнього приєднання до Плану дій набуття членства (МАР). Якщо Україна підпише його спільно з країнами НАТО, це означатиме офіційне приєднання до МАР і накладатиме відповідні зобов’язання. МАР охоплює зобов’язання України, як і будь-якої держави, що прагне в НАТО, у наступних п’яти категоріях:</w:t>
      </w:r>
    </w:p>
    <w:p w:rsidR="007666E3" w:rsidRDefault="007666E3" w:rsidP="002D0276">
      <w:pPr>
        <w:pStyle w:val="a3"/>
        <w:numPr>
          <w:ilvl w:val="0"/>
          <w:numId w:val="3"/>
        </w:numPr>
        <w:spacing w:line="360" w:lineRule="auto"/>
        <w:ind w:left="0" w:firstLine="284"/>
      </w:pPr>
      <w:r>
        <w:t xml:space="preserve">у політичній (формування відкритого суспільства, дотримання прав людини, забезпечення свободи ЗМІ тощо); </w:t>
      </w:r>
    </w:p>
    <w:p w:rsidR="007666E3" w:rsidRDefault="007666E3" w:rsidP="002D0276">
      <w:pPr>
        <w:pStyle w:val="a3"/>
        <w:numPr>
          <w:ilvl w:val="0"/>
          <w:numId w:val="3"/>
        </w:numPr>
        <w:spacing w:line="360" w:lineRule="auto"/>
        <w:ind w:left="0" w:firstLine="284"/>
      </w:pPr>
      <w:r>
        <w:t xml:space="preserve">економічній (проведення ринкових реформ); </w:t>
      </w:r>
    </w:p>
    <w:p w:rsidR="007666E3" w:rsidRDefault="007666E3" w:rsidP="002D0276">
      <w:pPr>
        <w:pStyle w:val="a3"/>
        <w:numPr>
          <w:ilvl w:val="0"/>
          <w:numId w:val="3"/>
        </w:numPr>
        <w:spacing w:line="360" w:lineRule="auto"/>
        <w:ind w:left="0" w:firstLine="284"/>
      </w:pPr>
      <w:r>
        <w:t xml:space="preserve">оборонній (реформування Збройних сил, впровадження демократичного цивільного контролю над оборонною сферою); </w:t>
      </w:r>
    </w:p>
    <w:p w:rsidR="007666E3" w:rsidRDefault="007666E3" w:rsidP="002D0276">
      <w:pPr>
        <w:pStyle w:val="a3"/>
        <w:numPr>
          <w:ilvl w:val="0"/>
          <w:numId w:val="3"/>
        </w:numPr>
        <w:spacing w:line="360" w:lineRule="auto"/>
        <w:ind w:left="0" w:firstLine="284"/>
      </w:pPr>
      <w:r>
        <w:t xml:space="preserve">сфері безпеки (боротьба з тероризмом, обмін секретною інформацією і т. ін.); </w:t>
      </w:r>
    </w:p>
    <w:p w:rsidR="007666E3" w:rsidRDefault="007666E3" w:rsidP="002D0276">
      <w:pPr>
        <w:pStyle w:val="a3"/>
        <w:numPr>
          <w:ilvl w:val="0"/>
          <w:numId w:val="3"/>
        </w:numPr>
        <w:spacing w:line="360" w:lineRule="auto"/>
        <w:ind w:left="0" w:firstLine="284"/>
      </w:pPr>
      <w:r>
        <w:t xml:space="preserve">правовій (приведення національних нормативних документів у відповідність до загальноєвропейських стандартів). </w:t>
      </w:r>
    </w:p>
    <w:p w:rsidR="007666E3" w:rsidRDefault="007666E3" w:rsidP="002D0276">
      <w:pPr>
        <w:spacing w:line="360" w:lineRule="auto"/>
      </w:pPr>
      <w:r>
        <w:t>Поряд із зазначеними п’ятьма категоріями та проблемою перебування Чорноморського флоту РФ на українській території, сьогодні найскладнішою перешкодою для України на шляху до НАТО є остаточне вирішення проблеми її кордонів. І особливо на сході – з Росією.</w:t>
      </w:r>
    </w:p>
    <w:p w:rsidR="00DE7B17" w:rsidRPr="007666E3" w:rsidRDefault="007666E3" w:rsidP="002D0276">
      <w:pPr>
        <w:pageBreakBefore/>
        <w:spacing w:line="360" w:lineRule="auto"/>
        <w:ind w:firstLine="0"/>
        <w:rPr>
          <w:b/>
        </w:rPr>
      </w:pPr>
      <w:r w:rsidRPr="007666E3">
        <w:rPr>
          <w:b/>
        </w:rPr>
        <w:lastRenderedPageBreak/>
        <w:t>Висновок.</w:t>
      </w:r>
    </w:p>
    <w:p w:rsidR="007666E3" w:rsidRDefault="007666E3" w:rsidP="002D0276">
      <w:pPr>
        <w:spacing w:line="360" w:lineRule="auto"/>
      </w:pPr>
      <w:r>
        <w:t xml:space="preserve">Розвиток воєнно-стратегічної обстановки в Чорноморському регіоні характеризується двома суперечливими тенденціями: зміцнення атмосфери довіри і докладання спільних зусиль у вишенні проблем безпеки, пошук взаємоприйнятного режиму контролю над озброєннями; збереження залишків військового суперництва і наміру використовувати сформований баланс сил для реалізації власних військово-політичних інтересів, пов’язаних з домінуванням РФ у регіоні. І саме Чорноморський флот залишається важливим інструментом досягнення військово-політичних цілей Росії у Чорноморському регіоні. </w:t>
      </w:r>
    </w:p>
    <w:p w:rsidR="007666E3" w:rsidRDefault="007666E3" w:rsidP="002D0276">
      <w:pPr>
        <w:spacing w:line="360" w:lineRule="auto"/>
      </w:pPr>
      <w:r>
        <w:t xml:space="preserve">Базування Чорноморського флоту РФ на території України при зволіканні з вирішенням існуючих проблем залишається певною мірою чинником напруги в українсько-російських відносинах. Це потребує принципової уваги держави до вирішення всіх поточних проблем відповідно до чинного законодавства України. </w:t>
      </w:r>
    </w:p>
    <w:p w:rsidR="007666E3" w:rsidRDefault="007666E3" w:rsidP="002D0276">
      <w:pPr>
        <w:spacing w:line="360" w:lineRule="auto"/>
      </w:pPr>
      <w:r>
        <w:t xml:space="preserve">Іноземна військова присутність вимагає від України власного визначення в контексті інтеграції до євроатлантичних структур. Одним із важливих рішень може бути виведення іноземних військових баз з її території. </w:t>
      </w:r>
    </w:p>
    <w:p w:rsidR="007666E3" w:rsidRDefault="007666E3" w:rsidP="002D0276">
      <w:pPr>
        <w:spacing w:line="360" w:lineRule="auto"/>
      </w:pPr>
      <w:r>
        <w:t xml:space="preserve">Важливою є імплементація вже досягнутих угод з Росією щодо базування ЧФ РФ на своїй території на період до 2017 року та укладення таких нових угод, які б усунули можливості загострення відносин між двома державами та міжетнічних стосунків у Криму протягом цього часу. Дострокове одностороннє припинення Україною базування ЧФ РФ на території України не відповідає її інтересам. </w:t>
      </w:r>
    </w:p>
    <w:p w:rsidR="007666E3" w:rsidRDefault="007666E3" w:rsidP="002D0276">
      <w:pPr>
        <w:spacing w:line="360" w:lineRule="auto"/>
      </w:pPr>
      <w:r>
        <w:t>У вирішенні майбутньої долі міста Севастополя і Чорноморського флоту на перший план виходять економічні чинники. Бути Севастополю ВМБ чи портом і рекреаційною зоною – вирішувати політикам та економістам.</w:t>
      </w:r>
    </w:p>
    <w:p w:rsidR="00DE7B17" w:rsidRDefault="00DE7B17" w:rsidP="002D0276">
      <w:pPr>
        <w:spacing w:line="360" w:lineRule="auto"/>
      </w:pPr>
      <w:r>
        <w:t xml:space="preserve">Україна і Росія за 12 років свого співіснування наробили багато помилок і створили не менше перепон на шляху своєї співпраці. А отже, помилки слід виправляти, відтак і Україні і Росії перш за все потрібно усвідомити характер </w:t>
      </w:r>
      <w:r>
        <w:lastRenderedPageBreak/>
        <w:t>своїх відносин з усіма своїми вадами і недоліками.</w:t>
      </w:r>
    </w:p>
    <w:p w:rsidR="00DE7B17" w:rsidRDefault="00DE7B17" w:rsidP="002D0276">
      <w:pPr>
        <w:spacing w:line="360" w:lineRule="auto"/>
      </w:pPr>
      <w:r>
        <w:t>Що до проблеми рівноправності відносин, то тут більше залежить від Росії, від її бажання підходити на паритетних засадах. Роль України в цій проблемі ? співпрацювати з російськими демократичними колами, які підтримують рівноправні відносини, до яких зобов’язує Договір про дружбу.</w:t>
      </w:r>
    </w:p>
    <w:p w:rsidR="007666E3" w:rsidRDefault="00DE7B17" w:rsidP="002D0276">
      <w:pPr>
        <w:spacing w:line="360" w:lineRule="auto"/>
      </w:pPr>
      <w:r>
        <w:t>Проблему з Чорноморським флотом слід вирішувати укладанням взаємовигідних міждержавних договорів, які б засвідчили спільні інтереси та спільні навчальні програми на Чорному морі, чітко розділити сфери впливу. Ці заходи змогли б пом’якшити українсько-російські відносини.</w:t>
      </w:r>
    </w:p>
    <w:p w:rsidR="00DE7B17" w:rsidRPr="007666E3" w:rsidRDefault="007666E3" w:rsidP="002D0276">
      <w:pPr>
        <w:pageBreakBefore/>
        <w:spacing w:line="360" w:lineRule="auto"/>
        <w:ind w:firstLine="0"/>
        <w:rPr>
          <w:b/>
        </w:rPr>
      </w:pPr>
      <w:r w:rsidRPr="007666E3">
        <w:rPr>
          <w:b/>
        </w:rPr>
        <w:lastRenderedPageBreak/>
        <w:t>Джерела.</w:t>
      </w:r>
    </w:p>
    <w:p w:rsidR="007666E3" w:rsidRDefault="007666E3" w:rsidP="002D0276">
      <w:pPr>
        <w:pStyle w:val="a3"/>
        <w:numPr>
          <w:ilvl w:val="0"/>
          <w:numId w:val="2"/>
        </w:numPr>
        <w:spacing w:line="360" w:lineRule="auto"/>
        <w:ind w:left="0" w:firstLine="426"/>
      </w:pPr>
      <w:r>
        <w:t xml:space="preserve">Вопрос пребывания Черноморского флота – двустороннее дело Украины и России – представитель НАТО, – http://www.defense-ua.com/rus/news/?id=3694. </w:t>
      </w:r>
    </w:p>
    <w:p w:rsidR="007666E3" w:rsidRDefault="007666E3" w:rsidP="002D0276">
      <w:pPr>
        <w:pStyle w:val="a3"/>
        <w:numPr>
          <w:ilvl w:val="0"/>
          <w:numId w:val="2"/>
        </w:numPr>
        <w:spacing w:line="360" w:lineRule="auto"/>
        <w:ind w:left="0" w:firstLine="426"/>
      </w:pPr>
      <w:r>
        <w:t xml:space="preserve">Черноморский флот, скорее всего, останется в Севастополе. – http://www.defense-ua.com/rus/hotnews/?id=4673. </w:t>
      </w:r>
    </w:p>
    <w:p w:rsidR="007666E3" w:rsidRDefault="007666E3" w:rsidP="002D0276">
      <w:pPr>
        <w:pStyle w:val="a3"/>
        <w:numPr>
          <w:ilvl w:val="0"/>
          <w:numId w:val="2"/>
        </w:numPr>
        <w:spacing w:line="360" w:lineRule="auto"/>
        <w:ind w:left="0" w:firstLine="426"/>
      </w:pPr>
      <w:r>
        <w:t xml:space="preserve">Морская доктрина Российской Федерации на период до 2020 года // Независимое военное обозрение от 03.08.2001, http://nvo.ng.ru/ wars/2001-08-03/4_sea_doctrina.html. </w:t>
      </w:r>
    </w:p>
    <w:p w:rsidR="007666E3" w:rsidRDefault="007666E3" w:rsidP="002D0276">
      <w:pPr>
        <w:pStyle w:val="a3"/>
        <w:numPr>
          <w:ilvl w:val="0"/>
          <w:numId w:val="2"/>
        </w:numPr>
        <w:spacing w:line="360" w:lineRule="auto"/>
        <w:ind w:left="0" w:firstLine="426"/>
      </w:pPr>
      <w:r>
        <w:t xml:space="preserve">Цепкие объятия брата: нам навязывают охрану южных границ. – http://www. defense-ua.com/rus/hotnews/?id=533. </w:t>
      </w:r>
    </w:p>
    <w:p w:rsidR="007666E3" w:rsidRDefault="007666E3" w:rsidP="002D0276">
      <w:pPr>
        <w:pStyle w:val="a3"/>
        <w:numPr>
          <w:ilvl w:val="0"/>
          <w:numId w:val="2"/>
        </w:numPr>
        <w:spacing w:line="360" w:lineRule="auto"/>
        <w:ind w:left="0" w:firstLine="426"/>
      </w:pPr>
      <w:r>
        <w:t xml:space="preserve">НАТО – Черноморскому флоту: свистать всех наверх!. – http://www.defense-ua.com. </w:t>
      </w:r>
    </w:p>
    <w:p w:rsidR="002D0276" w:rsidRPr="002D0276" w:rsidRDefault="007666E3" w:rsidP="002D0276">
      <w:pPr>
        <w:pStyle w:val="a3"/>
        <w:widowControl/>
        <w:numPr>
          <w:ilvl w:val="0"/>
          <w:numId w:val="2"/>
        </w:numPr>
        <w:spacing w:line="360" w:lineRule="auto"/>
        <w:ind w:left="0" w:firstLine="426"/>
        <w:rPr>
          <w:rFonts w:eastAsia="Times New Roman" w:cs="Times New Roman"/>
          <w:caps/>
          <w:color w:val="000000"/>
          <w:szCs w:val="28"/>
          <w:lang w:eastAsia="uk-UA"/>
        </w:rPr>
      </w:pPr>
      <w:r>
        <w:t>Бадрак В. Черноморский флот – камень преткновения? – http://www.defense-ua. com/rus/hotnews/?id=3785&amp;prn=yes.</w:t>
      </w:r>
    </w:p>
    <w:p w:rsidR="002D0276" w:rsidRPr="002D0276" w:rsidRDefault="002D0276" w:rsidP="002D0276">
      <w:pPr>
        <w:pStyle w:val="a3"/>
        <w:widowControl/>
        <w:numPr>
          <w:ilvl w:val="0"/>
          <w:numId w:val="2"/>
        </w:numPr>
        <w:spacing w:before="100" w:beforeAutospacing="1" w:after="100" w:afterAutospacing="1" w:line="360" w:lineRule="auto"/>
        <w:ind w:left="0" w:firstLine="426"/>
        <w:rPr>
          <w:rFonts w:eastAsia="Times New Roman" w:cs="Times New Roman"/>
          <w:color w:val="000000"/>
          <w:szCs w:val="28"/>
          <w:lang w:eastAsia="uk-UA"/>
        </w:rPr>
      </w:pPr>
      <w:r w:rsidRPr="002D0276">
        <w:rPr>
          <w:rFonts w:eastAsia="Times New Roman" w:cs="Times New Roman"/>
          <w:bCs/>
          <w:iCs/>
          <w:color w:val="000000"/>
          <w:szCs w:val="28"/>
          <w:lang w:eastAsia="uk-UA"/>
        </w:rPr>
        <w:t>Корендович</w:t>
      </w:r>
      <w:r w:rsidRPr="002D0276">
        <w:rPr>
          <w:rFonts w:eastAsia="Times New Roman" w:cs="Times New Roman"/>
          <w:caps/>
          <w:color w:val="000000"/>
          <w:szCs w:val="28"/>
          <w:lang w:eastAsia="uk-UA"/>
        </w:rPr>
        <w:t xml:space="preserve"> </w:t>
      </w:r>
      <w:r w:rsidRPr="002D0276">
        <w:rPr>
          <w:rFonts w:eastAsia="Times New Roman" w:cs="Times New Roman"/>
          <w:bCs/>
          <w:iCs/>
          <w:color w:val="000000"/>
          <w:szCs w:val="28"/>
          <w:lang w:eastAsia="uk-UA"/>
        </w:rPr>
        <w:t>В.</w:t>
      </w:r>
      <w:r>
        <w:rPr>
          <w:rFonts w:eastAsia="Times New Roman" w:cs="Times New Roman"/>
          <w:bCs/>
          <w:iCs/>
          <w:color w:val="000000"/>
          <w:szCs w:val="28"/>
          <w:lang w:eastAsia="uk-UA"/>
        </w:rPr>
        <w:t xml:space="preserve"> </w:t>
      </w:r>
      <w:r w:rsidRPr="002D0276">
        <w:rPr>
          <w:rFonts w:eastAsia="Times New Roman" w:cs="Times New Roman"/>
          <w:color w:val="000000"/>
          <w:szCs w:val="28"/>
          <w:lang w:eastAsia="uk-UA"/>
        </w:rPr>
        <w:t>Проблема Чорноморскього флоту у контексті нових відносин між Україною і НАТО та Росією і НАТО</w:t>
      </w:r>
      <w:r>
        <w:rPr>
          <w:rFonts w:eastAsia="Times New Roman" w:cs="Times New Roman"/>
          <w:color w:val="000000"/>
          <w:szCs w:val="28"/>
          <w:lang w:eastAsia="uk-UA"/>
        </w:rPr>
        <w:t xml:space="preserve"> –</w:t>
      </w:r>
      <w:r w:rsidRPr="002D0276">
        <w:rPr>
          <w:rFonts w:eastAsia="Times New Roman" w:cs="Times New Roman"/>
          <w:color w:val="000000"/>
          <w:szCs w:val="28"/>
          <w:lang w:eastAsia="uk-UA"/>
        </w:rPr>
        <w:t xml:space="preserve"> http://www.niisp.gov.ua/vydanna/panorama/issue.php?s=vpip4&amp;issue=2002_4</w:t>
      </w:r>
    </w:p>
    <w:sectPr w:rsidR="002D0276" w:rsidRPr="002D0276" w:rsidSect="00457417">
      <w:footerReference w:type="default" r:id="rId7"/>
      <w:pgSz w:w="11906" w:h="16838"/>
      <w:pgMar w:top="850" w:right="850" w:bottom="850" w:left="1417"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A6" w:rsidRDefault="004748A6" w:rsidP="002D0276">
      <w:r>
        <w:separator/>
      </w:r>
    </w:p>
  </w:endnote>
  <w:endnote w:type="continuationSeparator" w:id="1">
    <w:p w:rsidR="004748A6" w:rsidRDefault="004748A6" w:rsidP="002D0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7110"/>
      <w:docPartObj>
        <w:docPartGallery w:val="Page Numbers (Bottom of Page)"/>
        <w:docPartUnique/>
      </w:docPartObj>
    </w:sdtPr>
    <w:sdtContent>
      <w:p w:rsidR="002D0276" w:rsidRDefault="002D0276">
        <w:pPr>
          <w:pStyle w:val="a6"/>
          <w:jc w:val="right"/>
        </w:pPr>
        <w:fldSimple w:instr=" PAGE  \* ArabicDash  \* MERGEFORMAT ">
          <w:r w:rsidR="00DF7A1B">
            <w:rPr>
              <w:noProof/>
            </w:rPr>
            <w:t>- 7 -</w:t>
          </w:r>
        </w:fldSimple>
      </w:p>
    </w:sdtContent>
  </w:sdt>
  <w:p w:rsidR="002D0276" w:rsidRDefault="002D02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A6" w:rsidRDefault="004748A6" w:rsidP="002D0276">
      <w:r>
        <w:separator/>
      </w:r>
    </w:p>
  </w:footnote>
  <w:footnote w:type="continuationSeparator" w:id="1">
    <w:p w:rsidR="004748A6" w:rsidRDefault="004748A6" w:rsidP="002D0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95F"/>
    <w:multiLevelType w:val="hybridMultilevel"/>
    <w:tmpl w:val="DDF6C9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7B00D07"/>
    <w:multiLevelType w:val="hybridMultilevel"/>
    <w:tmpl w:val="D32E4AF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AB56A73"/>
    <w:multiLevelType w:val="hybridMultilevel"/>
    <w:tmpl w:val="FBCA1C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725163C"/>
    <w:multiLevelType w:val="hybridMultilevel"/>
    <w:tmpl w:val="5F34B2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D4E7EDA"/>
    <w:multiLevelType w:val="hybridMultilevel"/>
    <w:tmpl w:val="70749D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DE7B17"/>
    <w:rsid w:val="002D0276"/>
    <w:rsid w:val="00457417"/>
    <w:rsid w:val="004748A6"/>
    <w:rsid w:val="00521EFB"/>
    <w:rsid w:val="005A11AB"/>
    <w:rsid w:val="005E3E08"/>
    <w:rsid w:val="007666E3"/>
    <w:rsid w:val="00985399"/>
    <w:rsid w:val="00AE5717"/>
    <w:rsid w:val="00DE7B17"/>
    <w:rsid w:val="00DF7A1B"/>
    <w:rsid w:val="00FC29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BB"/>
    <w:pPr>
      <w:widowControl w:val="0"/>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6E3"/>
    <w:pPr>
      <w:ind w:left="720"/>
      <w:contextualSpacing/>
    </w:pPr>
  </w:style>
  <w:style w:type="paragraph" w:styleId="a4">
    <w:name w:val="header"/>
    <w:basedOn w:val="a"/>
    <w:link w:val="a5"/>
    <w:uiPriority w:val="99"/>
    <w:semiHidden/>
    <w:unhideWhenUsed/>
    <w:rsid w:val="002D0276"/>
    <w:pPr>
      <w:tabs>
        <w:tab w:val="center" w:pos="4819"/>
        <w:tab w:val="right" w:pos="9639"/>
      </w:tabs>
    </w:pPr>
  </w:style>
  <w:style w:type="character" w:customStyle="1" w:styleId="a5">
    <w:name w:val="Верхний колонтитул Знак"/>
    <w:basedOn w:val="a0"/>
    <w:link w:val="a4"/>
    <w:uiPriority w:val="99"/>
    <w:semiHidden/>
    <w:rsid w:val="002D0276"/>
    <w:rPr>
      <w:rFonts w:ascii="Times New Roman" w:hAnsi="Times New Roman"/>
      <w:sz w:val="28"/>
    </w:rPr>
  </w:style>
  <w:style w:type="paragraph" w:styleId="a6">
    <w:name w:val="footer"/>
    <w:basedOn w:val="a"/>
    <w:link w:val="a7"/>
    <w:uiPriority w:val="99"/>
    <w:unhideWhenUsed/>
    <w:rsid w:val="002D0276"/>
    <w:pPr>
      <w:tabs>
        <w:tab w:val="center" w:pos="4819"/>
        <w:tab w:val="right" w:pos="9639"/>
      </w:tabs>
    </w:pPr>
  </w:style>
  <w:style w:type="character" w:customStyle="1" w:styleId="a7">
    <w:name w:val="Нижний колонтитул Знак"/>
    <w:basedOn w:val="a0"/>
    <w:link w:val="a6"/>
    <w:uiPriority w:val="99"/>
    <w:rsid w:val="002D0276"/>
    <w:rPr>
      <w:rFonts w:ascii="Times New Roman" w:hAnsi="Times New Roman"/>
      <w:sz w:val="28"/>
    </w:rPr>
  </w:style>
  <w:style w:type="paragraph" w:styleId="a8">
    <w:name w:val="Normal (Web)"/>
    <w:basedOn w:val="a"/>
    <w:uiPriority w:val="99"/>
    <w:semiHidden/>
    <w:unhideWhenUsed/>
    <w:rsid w:val="002D0276"/>
    <w:pPr>
      <w:widowControl/>
      <w:spacing w:before="100" w:beforeAutospacing="1" w:after="100" w:afterAutospacing="1"/>
      <w:ind w:firstLine="0"/>
    </w:pPr>
    <w:rPr>
      <w:rFonts w:ascii="Arial" w:eastAsia="Times New Roman" w:hAnsi="Arial" w:cs="Arial"/>
      <w:color w:val="000000"/>
      <w:sz w:val="21"/>
      <w:szCs w:val="21"/>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12476</Words>
  <Characters>7112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mrMad-Cat</dc:creator>
  <cp:keywords/>
  <dc:description/>
  <cp:lastModifiedBy>mrMad-Cat</cp:lastModifiedBy>
  <cp:revision>2</cp:revision>
  <dcterms:created xsi:type="dcterms:W3CDTF">2008-05-26T19:06:00Z</dcterms:created>
  <dcterms:modified xsi:type="dcterms:W3CDTF">2008-05-26T20:23:00Z</dcterms:modified>
</cp:coreProperties>
</file>